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>REGULAMIN KONKURSU PLASTYCZNEGO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Arial" w:ascii="Arial" w:hAnsi="Arial" w:eastAsiaTheme="minorHAnsi"/>
          <w:color w:val="auto"/>
          <w:kern w:val="0"/>
          <w:sz w:val="28"/>
          <w:szCs w:val="28"/>
          <w:u w:val="single"/>
          <w:lang w:val="pl-PL" w:eastAsia="en-US" w:bidi="ar-SA"/>
        </w:rPr>
        <w:t>„</w:t>
      </w:r>
      <w:r>
        <w:rPr>
          <w:rFonts w:eastAsia="Calibri" w:cs="Arial" w:ascii="Arial" w:hAnsi="Arial" w:eastAsiaTheme="minorHAnsi"/>
          <w:color w:val="auto"/>
          <w:kern w:val="0"/>
          <w:sz w:val="28"/>
          <w:szCs w:val="28"/>
          <w:u w:val="single"/>
          <w:lang w:val="pl-PL" w:eastAsia="en-US" w:bidi="ar-SA"/>
        </w:rPr>
        <w:t>BAJKOWY MIŚ”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ORGANIZATOR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  <w:t>Organizatorem konkursu jest Miejska i Powiatowa Biblioteka Publiczna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  <w:t>ul. Daszyńskiego 2, 44-300 Wodzisław Śląski</w:t>
      </w:r>
    </w:p>
    <w:p>
      <w:pPr>
        <w:pStyle w:val="ListParagraph"/>
        <w:tabs>
          <w:tab w:val="clear" w:pos="708"/>
          <w:tab w:val="left" w:pos="0" w:leader="none"/>
        </w:tabs>
        <w:ind w:left="720" w:hanging="7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</w:rPr>
        <w:t>CELE KONKURSU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Arial" w:ascii="Arial" w:hAnsi="Arial"/>
        </w:rPr>
        <w:t>Promowanie czytelnictwa wśród dzieci poprzez obchody Światowego Dnia Pluszowego Misia,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Arial" w:ascii="Arial" w:hAnsi="Arial"/>
        </w:rPr>
        <w:t>Inicjowanie zainteresowań czytelniczych wśród najmłodszych,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Arial" w:ascii="Arial" w:hAnsi="Arial"/>
        </w:rPr>
        <w:t xml:space="preserve">Rozwijanie aktywności twórczej, wrażliwości estetycznej oraz uzdolnień plastycznych dzieci,           </w:t>
      </w:r>
    </w:p>
    <w:p>
      <w:pPr>
        <w:pStyle w:val="ListParagraph"/>
        <w:ind w:left="14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TEMATYKA KONKURSU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Arial" w:ascii="Arial" w:hAnsi="Arial"/>
        </w:rPr>
        <w:t xml:space="preserve">Zadaniem uczestników konkursu jest wykonanie pracy plastycznej przedstawiającej swojego ulubionego Misia, </w:t>
      </w:r>
      <w:r>
        <w:rPr>
          <w:rFonts w:cs="Arial" w:ascii="Arial" w:hAnsi="Arial"/>
        </w:rPr>
        <w:t>który jest bohaterem książek dla najmłodszych</w:t>
      </w:r>
      <w:r>
        <w:rPr>
          <w:rFonts w:cs="Arial" w:ascii="Arial" w:hAnsi="Arial"/>
        </w:rPr>
        <w:t>,</w:t>
      </w:r>
    </w:p>
    <w:p>
      <w:pPr>
        <w:pStyle w:val="ListParagraph"/>
        <w:ind w:left="144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WARUNKI UCZESTNICTWA W KONKURSIE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Arial" w:ascii="Arial" w:hAnsi="Arial"/>
        </w:rPr>
        <w:t>Prace plastyczne mogą być wykonane w dowolnej technice rysunkowej lub malarskiej – pastele, akwarela, farby plakatowe, kredki, węgiel itp.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Arial" w:ascii="Arial" w:hAnsi="Arial"/>
        </w:rPr>
        <w:t>Format pracy plastycznej A4,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Arial" w:ascii="Arial" w:hAnsi="Arial"/>
        </w:rPr>
        <w:t xml:space="preserve">Do pracy należy dołączyć metryczkę zawierającą dane: imię i nazwisko autora, adres </w:t>
      </w:r>
      <w:r>
        <w:rPr>
          <w:rFonts w:cs="Arial" w:ascii="Arial" w:hAnsi="Arial"/>
        </w:rPr>
        <w:t>lub adres placówki</w:t>
      </w:r>
      <w:r>
        <w:rPr>
          <w:rFonts w:cs="Arial" w:ascii="Arial" w:hAnsi="Arial"/>
        </w:rPr>
        <w:t xml:space="preserve">, numer telefonu, adres mailowy, </w:t>
      </w:r>
      <w:r>
        <w:rPr>
          <w:rFonts w:cs="Arial" w:ascii="Arial" w:hAnsi="Arial"/>
        </w:rPr>
        <w:t>wiek</w:t>
      </w:r>
      <w:r>
        <w:rPr>
          <w:rFonts w:cs="Arial" w:ascii="Arial" w:hAnsi="Arial"/>
        </w:rPr>
        <w:t>,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Udział w konkursie jest jednoznaczny z wyrażeniem zgody na bezpłatne wykorzystanie prac konkursowych w ramach działalności Organizatora,</w:t>
      </w:r>
    </w:p>
    <w:p>
      <w:pPr>
        <w:pStyle w:val="ListParagraph"/>
        <w:ind w:left="144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</w:rPr>
        <w:t>KATEGORIE WIEKOWE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cs="Arial" w:ascii="Arial" w:hAnsi="Arial"/>
          <w:b w:val="false"/>
          <w:bCs w:val="false"/>
        </w:rPr>
        <w:t>dzieci w wieku 3 – 4 lat,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cs="Arial" w:ascii="Arial" w:hAnsi="Arial"/>
          <w:b w:val="false"/>
          <w:bCs w:val="false"/>
        </w:rPr>
        <w:t>dzieci w wieku 5 – 6 lat,</w:t>
      </w:r>
    </w:p>
    <w:p>
      <w:pPr>
        <w:pStyle w:val="ListParagraph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MIEJSCE I TERMIN SKŁADANIA PRAC KONKURSOWYCH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cs="Arial" w:ascii="Arial" w:hAnsi="Arial"/>
        </w:rPr>
        <w:t xml:space="preserve">Prace należy dostarczyć do Wypożyczalni dla Dzieci i Młodzieży Miejskiej i Powiatowej Biblioteki Publicznej w Wodzisławiu Śląskim lub wybranej filii do 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pl-PL" w:eastAsia="en-US" w:bidi="ar-SA"/>
        </w:rPr>
        <w:t>1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pl-PL" w:eastAsia="en-US" w:bidi="ar-SA"/>
        </w:rPr>
        <w:t>8</w:t>
      </w:r>
      <w:r>
        <w:rPr>
          <w:rFonts w:eastAsia="Calibri" w:cs="Arial" w:ascii="Arial" w:hAnsi="Arial" w:eastAsiaTheme="minorHAnsi"/>
          <w:color w:val="auto"/>
          <w:kern w:val="0"/>
          <w:sz w:val="22"/>
          <w:szCs w:val="22"/>
          <w:lang w:val="pl-PL" w:eastAsia="en-US" w:bidi="ar-SA"/>
        </w:rPr>
        <w:t xml:space="preserve"> listopada</w:t>
      </w:r>
      <w:r>
        <w:rPr>
          <w:rFonts w:cs="Arial" w:ascii="Arial" w:hAnsi="Arial"/>
        </w:rPr>
        <w:t xml:space="preserve"> 202</w:t>
      </w:r>
      <w:r>
        <w:rPr>
          <w:rFonts w:cs="Arial" w:ascii="Arial" w:hAnsi="Arial"/>
        </w:rPr>
        <w:t>3</w:t>
      </w:r>
      <w:r>
        <w:rPr>
          <w:rFonts w:cs="Arial" w:ascii="Arial" w:hAnsi="Arial"/>
        </w:rPr>
        <w:t>, do godz. 1</w:t>
      </w:r>
      <w:r>
        <w:rPr>
          <w:rFonts w:cs="Arial" w:ascii="Arial" w:hAnsi="Arial"/>
        </w:rPr>
        <w:t>4</w:t>
      </w:r>
      <w:r>
        <w:rPr>
          <w:rFonts w:cs="Arial" w:ascii="Arial" w:hAnsi="Arial"/>
        </w:rPr>
        <w:t>.00,</w:t>
      </w:r>
    </w:p>
    <w:p>
      <w:pPr>
        <w:pStyle w:val="ListParagraph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OCENA PRAC KONKURSOWYCH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Nad przebiegiem konkursu czuwać będzie komisja konkursowa powołana przez Dyrektora Miejskiej i Powiatowej Biblioteki Publicznej w Wodzisławiu Śląskim,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Kryteria oceny pracy plastycznej: ogólne wrażenie artystyczne, oryginalność pomysłu, kreatywność oraz estetyka, samodzielność wykonania pracy,</w:t>
      </w:r>
    </w:p>
    <w:p>
      <w:pPr>
        <w:pStyle w:val="ListParagraph"/>
        <w:numPr>
          <w:ilvl w:val="0"/>
          <w:numId w:val="0"/>
        </w:numPr>
        <w:ind w:left="21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PRZETWARZANIE DANYCH OSOBOWYCH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Administratorem danych osobowych udostępnionych przez uczestników konkursu jest Miejska i Powiatowa Biblioteka Publiczna w Wodzisławiu Śląskim,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Dane osobowe przetwarzane będą w celu komunikacji z uczestnikami konkursu oraz w celu przekazania nagrody zwycięzcom oraz ogłoszenia wyników konkursu. Dane osobowe mogą być również przetwarzane na podstawie i w zakresie wynikającym z obowiązujących przepisów prawa,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Przekazanie przez uczestników danych osobowych organizatorowi ma charakter dobrowolny. Uczestnikom przysługuje prawo wglądu do swoich danych oraz możliwość ich poprawiania,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Okres przetwarzania danych osobowych uczestników trwa od momentu ich przekazania organizatorowi do zakończenia konkursu, przekazania nagród laureatom i promocji konkursu za pośrednictwem mediów,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Uczestnik konkursu wyraża zgodę na publikowanie pracy oraz wizerunku w materiałach promocyjnych związanych z konkursem, prezentacjach pokonkursowych, na stronach internetowych, profilach na portalach społecznościowych oraz w innych formach utrwaleń,</w:t>
      </w:r>
    </w:p>
    <w:p>
      <w:pPr>
        <w:pStyle w:val="ListParagraph"/>
        <w:ind w:left="144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NAGRODY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Lista laureatów konkursu zostanie opublikowana na stronie internetowej Miejskiej i Powiatowej Biblioteki Publicznej w Wodzisławiu Śląskim,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cs="Arial" w:ascii="Arial" w:hAnsi="Arial"/>
        </w:rPr>
        <w:t>Zwycięzcom konkursu zostaną indywidualnie wręczone nagrody  w Miejskiej i Powiatowej Bibliotece Publicznej. Nagrodzone prace zostaną wyeksponowane na wystawie pokonkursowej w Miejskiej i Powiatowej Bibliotece Publicznej.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75aa7"/>
    <w:rPr>
      <w:color w:val="0000FF" w:themeColor="hyperlink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24dd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LibreOffice/6.3.3.2$Windows_X86_64 LibreOffice_project/a64200df03143b798afd1ec74a12ab50359878ed</Application>
  <Pages>2</Pages>
  <Words>409</Words>
  <Characters>2774</Characters>
  <CharactersWithSpaces>3136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2019-08-22T11:26:00Z</dcterms:created>
  <dc:creator>Joanna Sobczak</dc:creator>
  <dc:description/>
  <dc:language>pl-PL</dc:language>
  <cp:lastModifiedBy/>
  <cp:lastPrinted>2020-06-23T10:37:57Z</cp:lastPrinted>
  <dcterms:modified xsi:type="dcterms:W3CDTF">2023-10-20T14:15:41Z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